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D72B6B" w:rsidP="00D72B6B">
            <w:pPr>
              <w:rPr>
                <w:rStyle w:val="Firstpagetablebold"/>
              </w:rPr>
            </w:pPr>
            <w:r>
              <w:rPr>
                <w:rStyle w:val="Firstpagetablebold"/>
              </w:rPr>
              <w:t>Officer report t</w:t>
            </w:r>
            <w:r w:rsidR="00F445B1" w:rsidRPr="00975B07">
              <w:rPr>
                <w:rStyle w:val="Firstpagetablebold"/>
              </w:rPr>
              <w:t>o</w:t>
            </w:r>
            <w:r w:rsidR="005C35A5" w:rsidRPr="00975B07">
              <w:rPr>
                <w:rStyle w:val="Firstpagetablebold"/>
              </w:rPr>
              <w:t>:</w:t>
            </w:r>
          </w:p>
        </w:tc>
        <w:tc>
          <w:tcPr>
            <w:tcW w:w="6406" w:type="dxa"/>
            <w:shd w:val="clear" w:color="auto" w:fill="auto"/>
          </w:tcPr>
          <w:p w:rsidR="00F445B1" w:rsidRPr="00F95BC9" w:rsidRDefault="00D72B6B"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726FAD" w:rsidP="00284457">
            <w:pPr>
              <w:rPr>
                <w:b/>
              </w:rPr>
            </w:pPr>
            <w:r>
              <w:rPr>
                <w:rStyle w:val="Firstpagetablebold"/>
              </w:rPr>
              <w:t>2</w:t>
            </w:r>
            <w:r w:rsidR="00284457">
              <w:rPr>
                <w:rStyle w:val="Firstpagetablebold"/>
              </w:rPr>
              <w:t>9 January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8A5977" w:rsidP="004A6D2F">
            <w:pPr>
              <w:rPr>
                <w:rStyle w:val="Firstpagetablebold"/>
              </w:rPr>
            </w:pPr>
            <w:r>
              <w:rPr>
                <w:rStyle w:val="Firstpagetablebold"/>
              </w:rPr>
              <w:t>Head of Law and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8E4C21" w:rsidP="00284457">
            <w:pPr>
              <w:rPr>
                <w:rStyle w:val="Firstpagetablebold"/>
              </w:rPr>
            </w:pPr>
            <w:r>
              <w:rPr>
                <w:rStyle w:val="Firstpagetablebold"/>
              </w:rPr>
              <w:t>Petition submitted in accordance with Council procedure rules</w:t>
            </w:r>
            <w:r w:rsidR="00A7672F">
              <w:rPr>
                <w:rStyle w:val="Firstpagetablebold"/>
              </w:rPr>
              <w:t xml:space="preserve"> </w:t>
            </w:r>
            <w:r w:rsidR="0096417C">
              <w:rPr>
                <w:rStyle w:val="Firstpagetablebold"/>
              </w:rPr>
              <w:t>–</w:t>
            </w:r>
            <w:r w:rsidR="00A7672F">
              <w:rPr>
                <w:rStyle w:val="Firstpagetablebold"/>
              </w:rPr>
              <w:t xml:space="preserve"> </w:t>
            </w:r>
            <w:r w:rsidR="00284457">
              <w:rPr>
                <w:rStyle w:val="Firstpagetablebold"/>
              </w:rPr>
              <w:t>Where are our promised 1000 Westgate bike racks?</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50"/>
        <w:gridCol w:w="2012"/>
        <w:gridCol w:w="6169"/>
      </w:tblGrid>
      <w:tr w:rsidR="00D5547E" w:rsidTr="00B948A9">
        <w:tc>
          <w:tcPr>
            <w:tcW w:w="8931"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B948A9">
        <w:tc>
          <w:tcPr>
            <w:tcW w:w="2762"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169" w:type="dxa"/>
            <w:tcBorders>
              <w:top w:val="single" w:sz="8" w:space="0" w:color="000000"/>
              <w:left w:val="nil"/>
              <w:bottom w:val="nil"/>
              <w:right w:val="single" w:sz="8" w:space="0" w:color="000000"/>
            </w:tcBorders>
            <w:hideMark/>
          </w:tcPr>
          <w:p w:rsidR="00D5547E" w:rsidRPr="001356F1" w:rsidRDefault="008A5977">
            <w:r>
              <w:t xml:space="preserve">To set before Council a petition </w:t>
            </w:r>
            <w:r w:rsidR="008E4C21">
              <w:t>meeting</w:t>
            </w:r>
            <w:r w:rsidR="0051593E">
              <w:t xml:space="preserve"> </w:t>
            </w:r>
            <w:r>
              <w:t>the criteria for debate under the Council’s petitions scheme.</w:t>
            </w:r>
          </w:p>
        </w:tc>
      </w:tr>
      <w:tr w:rsidR="00D5547E" w:rsidTr="00B948A9">
        <w:tc>
          <w:tcPr>
            <w:tcW w:w="2762" w:type="dxa"/>
            <w:gridSpan w:val="2"/>
            <w:tcBorders>
              <w:top w:val="nil"/>
              <w:left w:val="single" w:sz="8" w:space="0" w:color="000000"/>
              <w:bottom w:val="nil"/>
              <w:right w:val="nil"/>
            </w:tcBorders>
            <w:hideMark/>
          </w:tcPr>
          <w:p w:rsidR="00D5547E" w:rsidRDefault="00307DB7">
            <w:pPr>
              <w:rPr>
                <w:rStyle w:val="Firstpagetablebold"/>
              </w:rPr>
            </w:pPr>
            <w:r>
              <w:rPr>
                <w:rStyle w:val="Firstpagetablebold"/>
              </w:rPr>
              <w:t>Decision required:</w:t>
            </w:r>
          </w:p>
        </w:tc>
        <w:tc>
          <w:tcPr>
            <w:tcW w:w="6169" w:type="dxa"/>
            <w:tcBorders>
              <w:top w:val="nil"/>
              <w:left w:val="nil"/>
              <w:bottom w:val="nil"/>
              <w:right w:val="single" w:sz="8" w:space="0" w:color="000000"/>
            </w:tcBorders>
            <w:hideMark/>
          </w:tcPr>
          <w:p w:rsidR="00B43490" w:rsidRPr="001356F1" w:rsidRDefault="006019E6" w:rsidP="005F7F7E">
            <w:r>
              <w:t>Yes</w:t>
            </w:r>
            <w:r w:rsidR="00307DB7">
              <w:t xml:space="preserve"> </w:t>
            </w:r>
          </w:p>
        </w:tc>
      </w:tr>
      <w:tr w:rsidR="0080749A" w:rsidTr="00B948A9">
        <w:tc>
          <w:tcPr>
            <w:tcW w:w="2762"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169" w:type="dxa"/>
            <w:tcBorders>
              <w:top w:val="nil"/>
              <w:left w:val="nil"/>
              <w:bottom w:val="nil"/>
              <w:right w:val="single" w:sz="8" w:space="0" w:color="000000"/>
            </w:tcBorders>
          </w:tcPr>
          <w:p w:rsidR="0080749A" w:rsidRPr="001356F1" w:rsidRDefault="008A5977" w:rsidP="005F7F7E">
            <w:r>
              <w:t>Not applicable.</w:t>
            </w:r>
          </w:p>
        </w:tc>
      </w:tr>
      <w:tr w:rsidR="00D5547E" w:rsidTr="00B948A9">
        <w:tc>
          <w:tcPr>
            <w:tcW w:w="2762"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169" w:type="dxa"/>
            <w:tcBorders>
              <w:top w:val="nil"/>
              <w:left w:val="nil"/>
              <w:bottom w:val="nil"/>
              <w:right w:val="single" w:sz="8" w:space="0" w:color="000000"/>
            </w:tcBorders>
            <w:hideMark/>
          </w:tcPr>
          <w:p w:rsidR="00D5547E" w:rsidRPr="001356F1" w:rsidRDefault="008A5977" w:rsidP="005F7F7E">
            <w:r>
              <w:t>Not applicable.</w:t>
            </w:r>
          </w:p>
        </w:tc>
      </w:tr>
      <w:tr w:rsidR="005F7F7E" w:rsidRPr="00975B07" w:rsidTr="00B948A9">
        <w:trPr>
          <w:trHeight w:val="413"/>
        </w:trPr>
        <w:tc>
          <w:tcPr>
            <w:tcW w:w="8931" w:type="dxa"/>
            <w:gridSpan w:val="3"/>
            <w:tcBorders>
              <w:bottom w:val="single" w:sz="4" w:space="0" w:color="000000" w:themeColor="text1"/>
            </w:tcBorders>
          </w:tcPr>
          <w:p w:rsidR="005F7F7E" w:rsidRPr="00975B07" w:rsidRDefault="003D12D5" w:rsidP="00A66BE5">
            <w:r>
              <w:rPr>
                <w:rStyle w:val="Firstpagetablebold"/>
              </w:rPr>
              <w:t>Recommendations</w:t>
            </w:r>
            <w:r w:rsidR="005F7F7E">
              <w:rPr>
                <w:rStyle w:val="Firstpagetablebold"/>
              </w:rPr>
              <w:t>:</w:t>
            </w:r>
            <w:r>
              <w:rPr>
                <w:rStyle w:val="Firstpagetablebold"/>
              </w:rPr>
              <w:t xml:space="preserve"> </w:t>
            </w:r>
          </w:p>
        </w:tc>
      </w:tr>
      <w:tr w:rsidR="0030208D" w:rsidRPr="00975B07" w:rsidTr="00E25730">
        <w:trPr>
          <w:trHeight w:val="1582"/>
        </w:trPr>
        <w:tc>
          <w:tcPr>
            <w:tcW w:w="750" w:type="dxa"/>
            <w:tcBorders>
              <w:top w:val="single" w:sz="4" w:space="0" w:color="000000" w:themeColor="text1"/>
              <w:left w:val="single" w:sz="4" w:space="0" w:color="000000" w:themeColor="text1"/>
              <w:bottom w:val="single" w:sz="4" w:space="0" w:color="auto"/>
              <w:right w:val="nil"/>
            </w:tcBorders>
          </w:tcPr>
          <w:p w:rsidR="0030208D" w:rsidRPr="00975B07" w:rsidRDefault="00046D2B" w:rsidP="004A6D2F">
            <w:r w:rsidRPr="00975B07">
              <w:t>1.</w:t>
            </w:r>
          </w:p>
        </w:tc>
        <w:tc>
          <w:tcPr>
            <w:tcW w:w="8181" w:type="dxa"/>
            <w:gridSpan w:val="2"/>
            <w:tcBorders>
              <w:top w:val="single" w:sz="4" w:space="0" w:color="000000" w:themeColor="text1"/>
              <w:left w:val="nil"/>
              <w:bottom w:val="single" w:sz="4" w:space="0" w:color="auto"/>
              <w:right w:val="single" w:sz="4" w:space="0" w:color="000000" w:themeColor="text1"/>
            </w:tcBorders>
            <w:shd w:val="clear" w:color="auto" w:fill="auto"/>
          </w:tcPr>
          <w:p w:rsidR="008A5977" w:rsidRDefault="00A66BE5" w:rsidP="008A5977">
            <w:pPr>
              <w:rPr>
                <w:rStyle w:val="Firstpagetablebold"/>
                <w:b w:val="0"/>
              </w:rPr>
            </w:pPr>
            <w:r>
              <w:rPr>
                <w:rStyle w:val="Firstpagetablebold"/>
                <w:b w:val="0"/>
              </w:rPr>
              <w:t>That Council i</w:t>
            </w:r>
            <w:r w:rsidR="0006772F">
              <w:rPr>
                <w:rStyle w:val="Firstpagetablebold"/>
                <w:b w:val="0"/>
              </w:rPr>
              <w:t>n line with</w:t>
            </w:r>
            <w:r w:rsidR="008A5977">
              <w:rPr>
                <w:rStyle w:val="Firstpagetablebold"/>
                <w:b w:val="0"/>
              </w:rPr>
              <w:t xml:space="preserve"> the procedure for large petitions</w:t>
            </w:r>
            <w:r w:rsidR="00242E91">
              <w:rPr>
                <w:rStyle w:val="Firstpagetablebold"/>
                <w:b w:val="0"/>
              </w:rPr>
              <w:t>:</w:t>
            </w:r>
          </w:p>
          <w:p w:rsidR="008A5977" w:rsidRDefault="008A5977" w:rsidP="008A5977">
            <w:pPr>
              <w:pStyle w:val="Bulletpoints"/>
              <w:numPr>
                <w:ilvl w:val="0"/>
                <w:numId w:val="34"/>
              </w:numPr>
              <w:tabs>
                <w:tab w:val="left" w:pos="459"/>
              </w:tabs>
              <w:ind w:left="459" w:hanging="425"/>
              <w:rPr>
                <w:rStyle w:val="Firstpagetablebold"/>
                <w:b w:val="0"/>
              </w:rPr>
            </w:pPr>
            <w:r>
              <w:rPr>
                <w:rStyle w:val="Firstpagetablebold"/>
                <w:b w:val="0"/>
              </w:rPr>
              <w:t>hear</w:t>
            </w:r>
            <w:r w:rsidR="0006772F">
              <w:rPr>
                <w:rStyle w:val="Firstpagetablebold"/>
                <w:b w:val="0"/>
              </w:rPr>
              <w:t>s</w:t>
            </w:r>
            <w:r>
              <w:rPr>
                <w:rStyle w:val="Firstpagetablebold"/>
                <w:b w:val="0"/>
              </w:rPr>
              <w:t xml:space="preserve"> the head petitioner for the petition; </w:t>
            </w:r>
          </w:p>
          <w:p w:rsidR="00E25730" w:rsidRDefault="008A5977" w:rsidP="008A5977">
            <w:pPr>
              <w:pStyle w:val="Bulletpoints"/>
              <w:numPr>
                <w:ilvl w:val="0"/>
                <w:numId w:val="34"/>
              </w:numPr>
              <w:tabs>
                <w:tab w:val="left" w:pos="459"/>
              </w:tabs>
              <w:ind w:left="459" w:hanging="425"/>
              <w:rPr>
                <w:rStyle w:val="Firstpagetablebold"/>
                <w:b w:val="0"/>
              </w:rPr>
            </w:pPr>
            <w:r>
              <w:rPr>
                <w:rStyle w:val="Firstpagetablebold"/>
                <w:b w:val="0"/>
              </w:rPr>
              <w:t>debat</w:t>
            </w:r>
            <w:r w:rsidR="0051593E">
              <w:rPr>
                <w:rStyle w:val="Firstpagetablebold"/>
                <w:b w:val="0"/>
              </w:rPr>
              <w:t>e</w:t>
            </w:r>
            <w:r w:rsidR="0006772F">
              <w:rPr>
                <w:rStyle w:val="Firstpagetablebold"/>
                <w:b w:val="0"/>
              </w:rPr>
              <w:t>s</w:t>
            </w:r>
            <w:r w:rsidR="00E25730">
              <w:rPr>
                <w:rStyle w:val="Firstpagetablebold"/>
                <w:b w:val="0"/>
              </w:rPr>
              <w:t>:</w:t>
            </w:r>
          </w:p>
          <w:p w:rsidR="00E25730" w:rsidRDefault="008A5977" w:rsidP="00E25730">
            <w:pPr>
              <w:pStyle w:val="Bulletpoints"/>
              <w:numPr>
                <w:ilvl w:val="0"/>
                <w:numId w:val="39"/>
              </w:numPr>
              <w:tabs>
                <w:tab w:val="left" w:pos="459"/>
              </w:tabs>
              <w:rPr>
                <w:rStyle w:val="Firstpagetablebold"/>
                <w:b w:val="0"/>
              </w:rPr>
            </w:pPr>
            <w:r>
              <w:rPr>
                <w:rStyle w:val="Firstpagetablebold"/>
                <w:b w:val="0"/>
              </w:rPr>
              <w:t xml:space="preserve"> the </w:t>
            </w:r>
            <w:r w:rsidR="0006772F">
              <w:rPr>
                <w:rStyle w:val="Firstpagetablebold"/>
                <w:b w:val="0"/>
              </w:rPr>
              <w:t xml:space="preserve">proposal contained within the </w:t>
            </w:r>
            <w:r>
              <w:rPr>
                <w:rStyle w:val="Firstpagetablebold"/>
                <w:b w:val="0"/>
              </w:rPr>
              <w:t xml:space="preserve">petition; </w:t>
            </w:r>
            <w:r w:rsidR="00E25730">
              <w:rPr>
                <w:rStyle w:val="Firstpagetablebold"/>
                <w:b w:val="0"/>
              </w:rPr>
              <w:t>or</w:t>
            </w:r>
          </w:p>
          <w:p w:rsidR="008A5977" w:rsidRDefault="001156AD" w:rsidP="00E25730">
            <w:pPr>
              <w:pStyle w:val="Bulletpoints"/>
              <w:numPr>
                <w:ilvl w:val="0"/>
                <w:numId w:val="39"/>
              </w:numPr>
              <w:tabs>
                <w:tab w:val="left" w:pos="459"/>
              </w:tabs>
              <w:rPr>
                <w:rStyle w:val="Firstpagetablebold"/>
                <w:b w:val="0"/>
              </w:rPr>
            </w:pPr>
            <w:r>
              <w:rPr>
                <w:rStyle w:val="Firstpagetablebold"/>
                <w:b w:val="0"/>
              </w:rPr>
              <w:t>relevant motions submitted by councillors by the deadline</w:t>
            </w:r>
            <w:r w:rsidR="008A5977">
              <w:rPr>
                <w:rStyle w:val="Firstpagetablebold"/>
                <w:b w:val="0"/>
              </w:rPr>
              <w:t xml:space="preserve"> </w:t>
            </w:r>
            <w:r w:rsidR="00E25730">
              <w:rPr>
                <w:rStyle w:val="Firstpagetablebold"/>
                <w:b w:val="0"/>
              </w:rPr>
              <w:t>; and</w:t>
            </w:r>
          </w:p>
          <w:p w:rsidR="00387ABB" w:rsidRPr="001356F1" w:rsidRDefault="008A5977" w:rsidP="00B948A9">
            <w:pPr>
              <w:pStyle w:val="Bulletpoints"/>
              <w:numPr>
                <w:ilvl w:val="0"/>
                <w:numId w:val="34"/>
              </w:numPr>
              <w:tabs>
                <w:tab w:val="left" w:pos="459"/>
              </w:tabs>
              <w:ind w:left="459" w:hanging="425"/>
            </w:pPr>
            <w:proofErr w:type="gramStart"/>
            <w:r>
              <w:rPr>
                <w:rStyle w:val="Firstpagetablebold"/>
                <w:b w:val="0"/>
              </w:rPr>
              <w:t>d</w:t>
            </w:r>
            <w:r w:rsidRPr="008A5977">
              <w:rPr>
                <w:rStyle w:val="Firstpagetablebold"/>
                <w:b w:val="0"/>
              </w:rPr>
              <w:t>ecid</w:t>
            </w:r>
            <w:r w:rsidR="0006772F">
              <w:rPr>
                <w:rStyle w:val="Firstpagetablebold"/>
                <w:b w:val="0"/>
              </w:rPr>
              <w:t>es</w:t>
            </w:r>
            <w:proofErr w:type="gramEnd"/>
            <w:r w:rsidR="0006772F">
              <w:rPr>
                <w:rStyle w:val="Firstpagetablebold"/>
                <w:b w:val="0"/>
              </w:rPr>
              <w:t xml:space="preserve"> the action it wishes to take</w:t>
            </w:r>
            <w:r w:rsidRPr="008A5977">
              <w:rPr>
                <w:rStyle w:val="Firstpagetablebold"/>
                <w:b w:val="0"/>
              </w:rPr>
              <w:t>.</w:t>
            </w:r>
          </w:p>
        </w:tc>
      </w:tr>
      <w:tr w:rsidR="00E25730" w:rsidRPr="00975B07" w:rsidTr="0096417C">
        <w:trPr>
          <w:trHeight w:val="274"/>
        </w:trPr>
        <w:tc>
          <w:tcPr>
            <w:tcW w:w="750" w:type="dxa"/>
            <w:tcBorders>
              <w:top w:val="single" w:sz="4" w:space="0" w:color="auto"/>
              <w:left w:val="single" w:sz="4" w:space="0" w:color="000000" w:themeColor="text1"/>
              <w:bottom w:val="single" w:sz="4" w:space="0" w:color="000000" w:themeColor="text1"/>
              <w:right w:val="nil"/>
            </w:tcBorders>
          </w:tcPr>
          <w:p w:rsidR="00E25730" w:rsidRPr="00975B07" w:rsidRDefault="00E25730" w:rsidP="004A6D2F"/>
        </w:tc>
        <w:tc>
          <w:tcPr>
            <w:tcW w:w="8181" w:type="dxa"/>
            <w:gridSpan w:val="2"/>
            <w:tcBorders>
              <w:top w:val="single" w:sz="4" w:space="0" w:color="auto"/>
              <w:left w:val="nil"/>
              <w:bottom w:val="single" w:sz="4" w:space="0" w:color="000000" w:themeColor="text1"/>
              <w:right w:val="single" w:sz="4" w:space="0" w:color="000000" w:themeColor="text1"/>
            </w:tcBorders>
            <w:shd w:val="clear" w:color="auto" w:fill="auto"/>
          </w:tcPr>
          <w:p w:rsidR="001156AD" w:rsidRDefault="00D277A7" w:rsidP="008F3A70">
            <w:pPr>
              <w:pStyle w:val="Heading1"/>
              <w:spacing w:before="120"/>
              <w:rPr>
                <w:rStyle w:val="Firstpagetablebold"/>
                <w:b/>
              </w:rPr>
            </w:pPr>
            <w:r w:rsidRPr="008F3A70">
              <w:t xml:space="preserve">The petition </w:t>
            </w:r>
            <w:r w:rsidR="00284457" w:rsidRPr="008F3A70">
              <w:t>states</w:t>
            </w:r>
            <w:r>
              <w:rPr>
                <w:rStyle w:val="Firstpagetablebold"/>
              </w:rPr>
              <w:t>:</w:t>
            </w:r>
          </w:p>
          <w:p w:rsidR="00284457" w:rsidRDefault="00284457" w:rsidP="00284457">
            <w:pPr>
              <w:pStyle w:val="bParagraphtext"/>
              <w:numPr>
                <w:ilvl w:val="0"/>
                <w:numId w:val="0"/>
              </w:numPr>
              <w:tabs>
                <w:tab w:val="clear" w:pos="426"/>
                <w:tab w:val="left" w:pos="0"/>
              </w:tabs>
              <w:rPr>
                <w:i/>
              </w:rPr>
            </w:pPr>
            <w:r w:rsidRPr="00284457">
              <w:rPr>
                <w:i/>
              </w:rPr>
              <w:t>Where are our promised 1000 Westgate bike racks?</w:t>
            </w:r>
          </w:p>
          <w:p w:rsidR="00284457" w:rsidRPr="00284457" w:rsidRDefault="00284457" w:rsidP="00284457">
            <w:pPr>
              <w:pStyle w:val="bParagraphtext"/>
              <w:numPr>
                <w:ilvl w:val="0"/>
                <w:numId w:val="0"/>
              </w:numPr>
              <w:tabs>
                <w:tab w:val="clear" w:pos="426"/>
                <w:tab w:val="left" w:pos="0"/>
              </w:tabs>
              <w:rPr>
                <w:i/>
              </w:rPr>
            </w:pPr>
            <w:r w:rsidRPr="00284457">
              <w:rPr>
                <w:i/>
              </w:rPr>
              <w:t>One of the planning conditions attached to the development of the Westgate Shopping Centre was the provision of 1022 bike parking spaces. These bike racks were intended to replace those removed from the City Centre during the construction works and provide additional spaces to encourage more sustainable travel.</w:t>
            </w:r>
          </w:p>
          <w:p w:rsidR="00284457" w:rsidRPr="00284457" w:rsidRDefault="00284457" w:rsidP="00284457">
            <w:pPr>
              <w:pStyle w:val="bParagraphtext"/>
              <w:numPr>
                <w:ilvl w:val="0"/>
                <w:numId w:val="0"/>
              </w:numPr>
              <w:tabs>
                <w:tab w:val="clear" w:pos="426"/>
                <w:tab w:val="left" w:pos="0"/>
              </w:tabs>
              <w:rPr>
                <w:i/>
              </w:rPr>
            </w:pPr>
            <w:r w:rsidRPr="00284457">
              <w:rPr>
                <w:i/>
              </w:rPr>
              <w:t xml:space="preserve">So far, Labour-run Oxford City Council (who voted through the development on their own land) have failed to enforce this condition, allowing the Westgate to open with only a small fraction of the promised cycle parking and without the promised cycle hub. Overall, Oxford now has </w:t>
            </w:r>
            <w:r w:rsidRPr="00284457">
              <w:rPr>
                <w:i/>
              </w:rPr>
              <w:lastRenderedPageBreak/>
              <w:t xml:space="preserve">far fewer cycle racks than before the Westgate development began. </w:t>
            </w:r>
          </w:p>
          <w:p w:rsidR="00E25730" w:rsidRPr="00284457" w:rsidRDefault="00284457" w:rsidP="00284457">
            <w:pPr>
              <w:pStyle w:val="bParagraphtext"/>
              <w:numPr>
                <w:ilvl w:val="0"/>
                <w:numId w:val="0"/>
              </w:numPr>
              <w:tabs>
                <w:tab w:val="clear" w:pos="426"/>
                <w:tab w:val="left" w:pos="0"/>
              </w:tabs>
              <w:rPr>
                <w:rStyle w:val="Firstpagetablebold"/>
                <w:b w:val="0"/>
                <w:i/>
              </w:rPr>
            </w:pPr>
            <w:r w:rsidRPr="00284457">
              <w:rPr>
                <w:i/>
              </w:rPr>
              <w:t xml:space="preserve">The Council have, however, found time to expand the number of car parking places in the City Centre and negotiated a reduction in car parking fees leading to increased traffic and a worsening of Oxford's already badly polluted air. </w:t>
            </w:r>
          </w:p>
        </w:tc>
      </w:tr>
    </w:tbl>
    <w:p w:rsidR="00B948A9" w:rsidRDefault="00B948A9" w:rsidP="004A6D2F"/>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9"/>
        <w:gridCol w:w="5726"/>
      </w:tblGrid>
      <w:tr w:rsidR="00307DB7" w:rsidTr="00971206">
        <w:tc>
          <w:tcPr>
            <w:tcW w:w="3119" w:type="dxa"/>
            <w:hideMark/>
          </w:tcPr>
          <w:p w:rsidR="00307DB7" w:rsidRDefault="00307DB7" w:rsidP="00BD52C6">
            <w:pPr>
              <w:rPr>
                <w:rStyle w:val="Firstpagetablebold"/>
              </w:rPr>
            </w:pPr>
            <w:r>
              <w:rPr>
                <w:rStyle w:val="Firstpagetablebold"/>
              </w:rPr>
              <w:t xml:space="preserve">Executive Board Member </w:t>
            </w:r>
            <w:r w:rsidR="00BD52C6">
              <w:rPr>
                <w:rStyle w:val="Firstpagetablebold"/>
              </w:rPr>
              <w:t>responsible :</w:t>
            </w:r>
          </w:p>
        </w:tc>
        <w:tc>
          <w:tcPr>
            <w:tcW w:w="5726" w:type="dxa"/>
            <w:hideMark/>
          </w:tcPr>
          <w:p w:rsidR="00307DB7" w:rsidRPr="001356F1" w:rsidRDefault="00CA24DE" w:rsidP="00284457">
            <w:r>
              <w:t xml:space="preserve">Councillor </w:t>
            </w:r>
            <w:r w:rsidR="00284457">
              <w:t>Hollingsworth</w:t>
            </w:r>
            <w:r>
              <w:t xml:space="preserve">, Board Member for </w:t>
            </w:r>
            <w:r w:rsidR="00066387" w:rsidRPr="00066387">
              <w:t xml:space="preserve"> </w:t>
            </w:r>
            <w:r w:rsidR="00284457" w:rsidRPr="00284457">
              <w:t>Planning and Regulatory Services</w:t>
            </w:r>
          </w:p>
        </w:tc>
      </w:tr>
    </w:tbl>
    <w:p w:rsidR="00633578" w:rsidRPr="001356F1" w:rsidRDefault="00387ABB" w:rsidP="00D7492C">
      <w:pPr>
        <w:pStyle w:val="Heading1"/>
      </w:pPr>
      <w:r>
        <w:t>The petition</w:t>
      </w:r>
    </w:p>
    <w:p w:rsidR="00284457" w:rsidRDefault="00066387" w:rsidP="00D7492C">
      <w:pPr>
        <w:pStyle w:val="bParagraphtext"/>
      </w:pPr>
      <w:r>
        <w:t xml:space="preserve">A paper </w:t>
      </w:r>
      <w:r w:rsidR="00284457">
        <w:t>extract of the signatories to an online</w:t>
      </w:r>
      <w:r w:rsidR="00283872">
        <w:t xml:space="preserve"> change.org </w:t>
      </w:r>
      <w:r w:rsidR="00284457">
        <w:t xml:space="preserve"> </w:t>
      </w:r>
      <w:r>
        <w:t>petition</w:t>
      </w:r>
      <w:r w:rsidR="00F65D71">
        <w:t xml:space="preserve"> was </w:t>
      </w:r>
      <w:r w:rsidR="00284457">
        <w:t>handed to the clerk at the Council meeting on 27 November as part of the petitioner’s address to Council (Minute 64 refers).</w:t>
      </w:r>
    </w:p>
    <w:p w:rsidR="00283872" w:rsidRDefault="00284457" w:rsidP="00D7492C">
      <w:pPr>
        <w:pStyle w:val="bParagraphtext"/>
      </w:pPr>
      <w:r>
        <w:t>The extract contains 2156 signatures, 1950 of which are valid, with the remainder providing</w:t>
      </w:r>
      <w:r w:rsidR="00066387">
        <w:t xml:space="preserve"> </w:t>
      </w:r>
      <w:r>
        <w:t>in</w:t>
      </w:r>
      <w:r w:rsidR="00066387">
        <w:t>sufficient address details</w:t>
      </w:r>
      <w:r>
        <w:t xml:space="preserve"> or not UK addresses</w:t>
      </w:r>
      <w:r w:rsidR="009F64E2">
        <w:t>.</w:t>
      </w:r>
      <w:r w:rsidR="00283872">
        <w:t xml:space="preserve"> </w:t>
      </w:r>
    </w:p>
    <w:p w:rsidR="00284457" w:rsidRDefault="00284457" w:rsidP="00284457">
      <w:pPr>
        <w:pStyle w:val="bParagraphtext"/>
      </w:pPr>
      <w:r>
        <w:t>The signatures have been validated and checked as unique as far as possible. Signatories come from a range of postcodes, including a number from outside the city but within the county.</w:t>
      </w:r>
      <w:r w:rsidR="00283872">
        <w:t xml:space="preserve"> </w:t>
      </w:r>
    </w:p>
    <w:p w:rsidR="00284457" w:rsidRDefault="00284457" w:rsidP="00284457">
      <w:pPr>
        <w:pStyle w:val="bParagraphtext"/>
      </w:pPr>
      <w:r>
        <w:t>As over 1500 signatures are provided with a name and full address or street number and postcode, the petition meets the criteria for debate at Council.</w:t>
      </w:r>
    </w:p>
    <w:p w:rsidR="00283872" w:rsidRDefault="00283872" w:rsidP="00283872">
      <w:pPr>
        <w:pStyle w:val="bParagraphtext"/>
      </w:pPr>
      <w:r>
        <w:t>The online petition may contain a different total number of signatures.</w:t>
      </w:r>
    </w:p>
    <w:p w:rsidR="00284457" w:rsidRDefault="00284457" w:rsidP="00284457">
      <w:pPr>
        <w:pStyle w:val="bParagraphtext"/>
      </w:pPr>
      <w:r w:rsidRPr="00A95081">
        <w:t xml:space="preserve">The </w:t>
      </w:r>
      <w:r w:rsidR="00283872">
        <w:t>petition organiser</w:t>
      </w:r>
      <w:r w:rsidRPr="00A95081">
        <w:t xml:space="preserve"> </w:t>
      </w:r>
      <w:r w:rsidR="00283872">
        <w:t>has</w:t>
      </w:r>
      <w:r w:rsidRPr="00A95081">
        <w:t xml:space="preserve"> </w:t>
      </w:r>
      <w:r>
        <w:t>requested a debate at Council</w:t>
      </w:r>
      <w:r w:rsidRPr="00A95081">
        <w:t xml:space="preserve">. </w:t>
      </w:r>
    </w:p>
    <w:p w:rsidR="00923973" w:rsidRDefault="00D7492C" w:rsidP="00283872">
      <w:pPr>
        <w:pStyle w:val="bParagraphtext"/>
      </w:pPr>
      <w:r>
        <w:t xml:space="preserve">The petition </w:t>
      </w:r>
      <w:r w:rsidR="00283872">
        <w:t xml:space="preserve">is available to view </w:t>
      </w:r>
      <w:r w:rsidR="00A26A54">
        <w:t xml:space="preserve">on </w:t>
      </w:r>
      <w:hyperlink r:id="rId9" w:history="1">
        <w:r w:rsidR="00A26A54" w:rsidRPr="00A26A54">
          <w:rPr>
            <w:rStyle w:val="Hyperlink"/>
          </w:rPr>
          <w:t>change.org</w:t>
        </w:r>
      </w:hyperlink>
      <w:r w:rsidR="00A26A54">
        <w:t xml:space="preserve"> </w:t>
      </w:r>
      <w:r w:rsidR="00283872">
        <w:t xml:space="preserve">and </w:t>
      </w:r>
      <w:r>
        <w:t>states</w:t>
      </w:r>
      <w:r w:rsidR="009A7AFB">
        <w:t xml:space="preserve"> in full</w:t>
      </w:r>
      <w:r>
        <w:t xml:space="preserve">: </w:t>
      </w:r>
    </w:p>
    <w:p w:rsidR="00284457" w:rsidRDefault="00284457" w:rsidP="00284457">
      <w:pPr>
        <w:ind w:left="426"/>
        <w:rPr>
          <w:i/>
        </w:rPr>
      </w:pPr>
      <w:r w:rsidRPr="00284457">
        <w:rPr>
          <w:i/>
        </w:rPr>
        <w:t>Where are our promised 1000 Westgate bike racks?</w:t>
      </w:r>
    </w:p>
    <w:p w:rsidR="00284457" w:rsidRPr="00284457" w:rsidRDefault="00284457" w:rsidP="00284457">
      <w:pPr>
        <w:ind w:left="426"/>
        <w:rPr>
          <w:i/>
        </w:rPr>
      </w:pPr>
      <w:r w:rsidRPr="00284457">
        <w:rPr>
          <w:i/>
        </w:rPr>
        <w:t>One of the planning conditions attached to the development of the Westgate Shopping Centre was the provision of 1022 bike parking spaces. These bike racks were intended to replace those removed from the City Centre during the construction works and provide additional spaces to encourage more sustainable travel.</w:t>
      </w:r>
    </w:p>
    <w:p w:rsidR="00284457" w:rsidRPr="00284457" w:rsidRDefault="00284457" w:rsidP="00284457">
      <w:pPr>
        <w:ind w:left="426"/>
        <w:rPr>
          <w:i/>
        </w:rPr>
      </w:pPr>
      <w:r w:rsidRPr="00284457">
        <w:rPr>
          <w:i/>
        </w:rPr>
        <w:t xml:space="preserve">So far, Labour-run Oxford City Council (who voted through the development on their own land) have failed to enforce this condition, allowing the Westgate to open with only a small fraction of the promised cycle parking and without the promised cycle hub. Overall, Oxford now has far fewer cycle racks than before the Westgate development began. </w:t>
      </w:r>
    </w:p>
    <w:p w:rsidR="00066387" w:rsidRDefault="00284457" w:rsidP="00284457">
      <w:pPr>
        <w:ind w:left="426"/>
        <w:rPr>
          <w:i/>
        </w:rPr>
      </w:pPr>
      <w:r w:rsidRPr="00284457">
        <w:rPr>
          <w:i/>
        </w:rPr>
        <w:t>The Council have, however, found time to expand the number of car parking places in the City Centre and negotiated a reduction in car parking fees leading to increased traffic and a worsening of Oxford's already badly polluted air.</w:t>
      </w:r>
    </w:p>
    <w:p w:rsidR="00283872" w:rsidRPr="00A26A54" w:rsidRDefault="00283872" w:rsidP="00A26A54">
      <w:pPr>
        <w:pStyle w:val="bParagraphtext"/>
      </w:pPr>
      <w:r>
        <w:t>There is no specific action requested in the petition</w:t>
      </w:r>
      <w:r w:rsidRPr="00A95081">
        <w:t xml:space="preserve">. </w:t>
      </w:r>
    </w:p>
    <w:p w:rsidR="006D2532" w:rsidRDefault="006D2532" w:rsidP="006D2532">
      <w:pPr>
        <w:pStyle w:val="Heading1"/>
      </w:pPr>
      <w:r>
        <w:t>Actions for Council</w:t>
      </w:r>
    </w:p>
    <w:p w:rsidR="006D2532" w:rsidRPr="00DF7A9A" w:rsidRDefault="006D2532" w:rsidP="006D2532">
      <w:pPr>
        <w:pStyle w:val="bParagraphtext"/>
      </w:pPr>
      <w:r>
        <w:t>Actions open to Council include:</w:t>
      </w:r>
    </w:p>
    <w:p w:rsidR="006D2532" w:rsidRDefault="006D2532" w:rsidP="008F3A70">
      <w:pPr>
        <w:pStyle w:val="ListParagraph"/>
        <w:numPr>
          <w:ilvl w:val="0"/>
          <w:numId w:val="40"/>
        </w:numPr>
        <w:spacing w:after="0"/>
        <w:ind w:left="782" w:hanging="357"/>
      </w:pPr>
      <w:r>
        <w:t>not</w:t>
      </w:r>
      <w:r w:rsidR="00A66BE5">
        <w:t>ing</w:t>
      </w:r>
      <w:r>
        <w:t xml:space="preserve"> the petition </w:t>
      </w:r>
    </w:p>
    <w:p w:rsidR="006D2532" w:rsidRDefault="006D2532" w:rsidP="008F3A70">
      <w:pPr>
        <w:pStyle w:val="ListParagraph"/>
        <w:numPr>
          <w:ilvl w:val="0"/>
          <w:numId w:val="40"/>
        </w:numPr>
        <w:spacing w:after="0"/>
        <w:ind w:left="782" w:hanging="357"/>
      </w:pPr>
      <w:r>
        <w:t>tak</w:t>
      </w:r>
      <w:r w:rsidR="00A66BE5">
        <w:t>ing</w:t>
      </w:r>
      <w:r>
        <w:t xml:space="preserve"> the action the petition requests </w:t>
      </w:r>
    </w:p>
    <w:p w:rsidR="006D2532" w:rsidRDefault="006D2532" w:rsidP="008F3A70">
      <w:pPr>
        <w:pStyle w:val="ListParagraph"/>
        <w:numPr>
          <w:ilvl w:val="0"/>
          <w:numId w:val="40"/>
        </w:numPr>
        <w:spacing w:after="0"/>
        <w:ind w:left="782" w:hanging="357"/>
      </w:pPr>
      <w:r>
        <w:t>not tak</w:t>
      </w:r>
      <w:r w:rsidR="00A66BE5">
        <w:t>ing</w:t>
      </w:r>
      <w:r>
        <w:t xml:space="preserve"> the action the petition requests </w:t>
      </w:r>
    </w:p>
    <w:p w:rsidR="006D2532" w:rsidRDefault="006D2532" w:rsidP="008F3A70">
      <w:pPr>
        <w:pStyle w:val="ListParagraph"/>
        <w:numPr>
          <w:ilvl w:val="0"/>
          <w:numId w:val="40"/>
        </w:numPr>
        <w:spacing w:after="0"/>
        <w:ind w:left="782" w:hanging="357"/>
      </w:pPr>
      <w:r>
        <w:t>commission</w:t>
      </w:r>
      <w:r w:rsidR="00A66BE5">
        <w:t>ing</w:t>
      </w:r>
      <w:r>
        <w:t xml:space="preserve"> </w:t>
      </w:r>
      <w:r w:rsidR="00A66BE5">
        <w:t xml:space="preserve">a </w:t>
      </w:r>
      <w:r>
        <w:t xml:space="preserve">further </w:t>
      </w:r>
      <w:r w:rsidR="00A66BE5">
        <w:t>review</w:t>
      </w:r>
    </w:p>
    <w:p w:rsidR="006D2532" w:rsidRDefault="006D2532" w:rsidP="008F3A70">
      <w:pPr>
        <w:pStyle w:val="ListParagraph"/>
        <w:numPr>
          <w:ilvl w:val="0"/>
          <w:numId w:val="40"/>
        </w:numPr>
        <w:ind w:left="782" w:hanging="357"/>
      </w:pPr>
      <w:proofErr w:type="gramStart"/>
      <w:r>
        <w:t>where</w:t>
      </w:r>
      <w:proofErr w:type="gramEnd"/>
      <w:r>
        <w:t xml:space="preserve"> the matter </w:t>
      </w:r>
      <w:r w:rsidR="00FE50A3">
        <w:t xml:space="preserve">falls to the </w:t>
      </w:r>
      <w:r>
        <w:t xml:space="preserve">Executive to make the final decision, decide whether to make recommendations to the Executive to inform that decision. </w:t>
      </w:r>
    </w:p>
    <w:p w:rsidR="006D2532" w:rsidRPr="009A7AFB" w:rsidRDefault="006D2532" w:rsidP="00283872">
      <w:pPr>
        <w:pStyle w:val="bParagraphtext"/>
      </w:pPr>
      <w:r w:rsidRPr="009A7AFB">
        <w:t xml:space="preserve">The Head of </w:t>
      </w:r>
      <w:r w:rsidR="00283872" w:rsidRPr="00283872">
        <w:rPr>
          <w:color w:val="000000" w:themeColor="text1"/>
        </w:rPr>
        <w:t>Planning, Sustainable Development &amp; Regulatory Services</w:t>
      </w:r>
      <w:r w:rsidR="00283872">
        <w:rPr>
          <w:color w:val="000000" w:themeColor="text1"/>
        </w:rPr>
        <w:t xml:space="preserve"> </w:t>
      </w:r>
      <w:r w:rsidRPr="009A7AFB">
        <w:t xml:space="preserve">and the </w:t>
      </w:r>
      <w:r w:rsidR="00D11A98" w:rsidRPr="009A7AFB">
        <w:t xml:space="preserve">Executive </w:t>
      </w:r>
      <w:r w:rsidRPr="009A7AFB">
        <w:t xml:space="preserve">Board Member </w:t>
      </w:r>
      <w:r w:rsidR="00D11A98" w:rsidRPr="009A7AFB">
        <w:t xml:space="preserve">for </w:t>
      </w:r>
      <w:r w:rsidR="00A26A54">
        <w:t>Planning and Regulatory Services</w:t>
      </w:r>
      <w:r w:rsidR="00D11A98" w:rsidRPr="009A7AFB">
        <w:t xml:space="preserve"> </w:t>
      </w:r>
      <w:r w:rsidRPr="009A7AFB">
        <w:t xml:space="preserve">have </w:t>
      </w:r>
      <w:r w:rsidRPr="00283872">
        <w:t>been</w:t>
      </w:r>
      <w:r w:rsidRPr="00283872">
        <w:rPr>
          <w:i/>
        </w:rPr>
        <w:t xml:space="preserve"> </w:t>
      </w:r>
      <w:r w:rsidRPr="00283872">
        <w:t>invited</w:t>
      </w:r>
      <w:r w:rsidRPr="009A7AFB">
        <w:t xml:space="preserve"> to comment on th</w:t>
      </w:r>
      <w:r w:rsidR="00FE50A3">
        <w:t>e</w:t>
      </w:r>
      <w:r w:rsidRPr="009A7AFB">
        <w:t xml:space="preserve"> petition and their comments will be circulated in the briefing note</w:t>
      </w:r>
      <w:r w:rsidR="00FE50A3">
        <w:t xml:space="preserve"> to Council</w:t>
      </w:r>
      <w:r w:rsidRPr="009A7AFB">
        <w:t>.</w:t>
      </w:r>
    </w:p>
    <w:p w:rsidR="00387ABB" w:rsidRDefault="00387ABB" w:rsidP="00387ABB">
      <w:pPr>
        <w:pStyle w:val="Heading1"/>
      </w:pPr>
      <w:r>
        <w:t>Constitution</w:t>
      </w:r>
      <w:r w:rsidR="00923973">
        <w:t xml:space="preserve"> rules and procedure</w:t>
      </w:r>
    </w:p>
    <w:p w:rsidR="00066387" w:rsidRDefault="0051593E" w:rsidP="0051593E">
      <w:pPr>
        <w:pStyle w:val="bParagraphtext"/>
      </w:pPr>
      <w:r w:rsidRPr="00D7492C">
        <w:t xml:space="preserve">The Council’s scheme for handling petitions is set out in the Constitution. The scheme specifies that petitions requesting action within the Council’s powers and containing over 1,500 signatures will be </w:t>
      </w:r>
      <w:r>
        <w:t>debated</w:t>
      </w:r>
      <w:r w:rsidRPr="00D7492C">
        <w:t xml:space="preserve"> by Full Council</w:t>
      </w:r>
      <w:r w:rsidR="00066387">
        <w:t xml:space="preserve"> if a debate is requested</w:t>
      </w:r>
      <w:r w:rsidRPr="00D7492C">
        <w:t xml:space="preserve">. </w:t>
      </w:r>
    </w:p>
    <w:p w:rsidR="00066387" w:rsidRDefault="00066387" w:rsidP="00066387">
      <w:pPr>
        <w:pStyle w:val="bParagraphtext"/>
      </w:pPr>
      <w:r>
        <w:t xml:space="preserve">The Constitution states that there is a limit of 15 minutes for dealing with each petition.  </w:t>
      </w:r>
    </w:p>
    <w:p w:rsidR="0051593E" w:rsidRDefault="0051593E" w:rsidP="0051593E">
      <w:pPr>
        <w:pStyle w:val="bParagraphtext"/>
      </w:pPr>
      <w:r w:rsidRPr="00D7492C">
        <w:t>The scheme also specifies that the petition organiser can address Council for up to five minutes at the start of the debate in order to present the petition.</w:t>
      </w:r>
      <w:r w:rsidR="00066387" w:rsidRPr="00066387">
        <w:t xml:space="preserve"> </w:t>
      </w:r>
      <w:r w:rsidR="00066387">
        <w:t xml:space="preserve">Should the </w:t>
      </w:r>
      <w:r w:rsidR="00FE50A3">
        <w:t xml:space="preserve">lead </w:t>
      </w:r>
      <w:r w:rsidR="00066387">
        <w:t xml:space="preserve">petitioner speak for 5 minutes this then allows 10 minutes for debate and </w:t>
      </w:r>
      <w:proofErr w:type="gramStart"/>
      <w:r w:rsidR="00066387">
        <w:t>decision.</w:t>
      </w:r>
      <w:proofErr w:type="gramEnd"/>
    </w:p>
    <w:p w:rsidR="00C335A1" w:rsidRDefault="00C335A1" w:rsidP="00C335A1">
      <w:pPr>
        <w:pStyle w:val="bParagraphtext"/>
      </w:pPr>
      <w:r>
        <w:t xml:space="preserve">The motion for debate is the one set out </w:t>
      </w:r>
      <w:r w:rsidR="006D2532">
        <w:t xml:space="preserve">above in paragraph </w:t>
      </w:r>
      <w:r w:rsidR="00CE4E7E">
        <w:t>7</w:t>
      </w:r>
      <w:r>
        <w:t xml:space="preserve">. </w:t>
      </w:r>
    </w:p>
    <w:p w:rsidR="00C335A1" w:rsidRPr="00D7492C" w:rsidRDefault="00C335A1" w:rsidP="00C335A1">
      <w:pPr>
        <w:pStyle w:val="bParagraphtext"/>
      </w:pPr>
      <w:r>
        <w:t xml:space="preserve">An alternative substantive </w:t>
      </w:r>
      <w:r w:rsidRPr="00B948A9">
        <w:t xml:space="preserve">motion </w:t>
      </w:r>
      <w:r w:rsidR="00A26A54">
        <w:t>must</w:t>
      </w:r>
      <w:r>
        <w:t xml:space="preserve"> be proposed if councillors wish to take any action other than adopting the action</w:t>
      </w:r>
      <w:r w:rsidR="006D2532">
        <w:t xml:space="preserve"> in the petition;</w:t>
      </w:r>
      <w:r>
        <w:t xml:space="preserve"> not adopting the action </w:t>
      </w:r>
      <w:r w:rsidR="006D2532">
        <w:t>in the petition;</w:t>
      </w:r>
      <w:r>
        <w:t xml:space="preserve"> or deferring, referring or noting the issues raised by the petition. </w:t>
      </w:r>
    </w:p>
    <w:p w:rsidR="00562E11" w:rsidRDefault="00562E11" w:rsidP="008F3A70">
      <w:pPr>
        <w:pStyle w:val="bParagraphtext"/>
      </w:pPr>
      <w:r w:rsidRPr="00562E11">
        <w:t xml:space="preserve">If a </w:t>
      </w:r>
      <w:r w:rsidR="00AC5687">
        <w:t>Councillor</w:t>
      </w:r>
      <w:r w:rsidR="00AC5687" w:rsidRPr="00562E11">
        <w:t xml:space="preserve"> </w:t>
      </w:r>
      <w:r w:rsidRPr="00562E11">
        <w:t>wishes to put a</w:t>
      </w:r>
      <w:r w:rsidR="00C335A1">
        <w:t>n alternative</w:t>
      </w:r>
      <w:r w:rsidRPr="00562E11">
        <w:t xml:space="preserve"> substantive motion on a petition</w:t>
      </w:r>
      <w:r w:rsidR="00410720">
        <w:t xml:space="preserve"> </w:t>
      </w:r>
      <w:r w:rsidRPr="00562E11">
        <w:t xml:space="preserve">then they must </w:t>
      </w:r>
      <w:r w:rsidR="00AC5687">
        <w:t>send</w:t>
      </w:r>
      <w:r w:rsidR="00AC5687" w:rsidRPr="00562E11">
        <w:t xml:space="preserve"> </w:t>
      </w:r>
      <w:r w:rsidR="005D750A">
        <w:t xml:space="preserve">this to </w:t>
      </w:r>
      <w:r w:rsidR="006D2532" w:rsidRPr="006D2532">
        <w:t xml:space="preserve">Committee and Members’ Services </w:t>
      </w:r>
      <w:r w:rsidRPr="00562E11">
        <w:t>by 10</w:t>
      </w:r>
      <w:r w:rsidR="00B948A9">
        <w:t>.00</w:t>
      </w:r>
      <w:r w:rsidRPr="00562E11">
        <w:t xml:space="preserve">am on </w:t>
      </w:r>
      <w:r w:rsidR="008F3A70">
        <w:t>26 January (</w:t>
      </w:r>
      <w:r w:rsidRPr="00562E11">
        <w:t>the working day before the full Council meeting</w:t>
      </w:r>
      <w:r w:rsidR="008F3A70">
        <w:t>)</w:t>
      </w:r>
      <w:r w:rsidRPr="00562E11">
        <w:t>.</w:t>
      </w:r>
      <w:r>
        <w:t xml:space="preserve"> </w:t>
      </w:r>
      <w:r w:rsidR="00A26A54">
        <w:t>This is</w:t>
      </w:r>
      <w:r w:rsidR="00AC5687">
        <w:t xml:space="preserve"> then</w:t>
      </w:r>
      <w:r>
        <w:t xml:space="preserve"> published in the Council briefing note. Any amendments to </w:t>
      </w:r>
      <w:r w:rsidR="008F3A70">
        <w:t>motions set out in the briefing note</w:t>
      </w:r>
      <w:r>
        <w:t xml:space="preserve"> </w:t>
      </w:r>
      <w:r w:rsidR="00AC5687">
        <w:t>must</w:t>
      </w:r>
      <w:r>
        <w:t xml:space="preserve"> be </w:t>
      </w:r>
      <w:r w:rsidR="00AC5687">
        <w:t xml:space="preserve">sent to </w:t>
      </w:r>
      <w:r>
        <w:t xml:space="preserve">Committee and Members’ Services by 11.00am on </w:t>
      </w:r>
      <w:r w:rsidR="008F3A70">
        <w:t>29 January (</w:t>
      </w:r>
      <w:r>
        <w:t>the day of the meeting</w:t>
      </w:r>
      <w:r w:rsidR="008F3A70">
        <w:t>)</w:t>
      </w:r>
      <w:r>
        <w:t>.</w:t>
      </w:r>
    </w:p>
    <w:p w:rsidR="0040736F" w:rsidRPr="001356F1" w:rsidRDefault="002329CF" w:rsidP="004A6D2F">
      <w:pPr>
        <w:pStyle w:val="Heading1"/>
      </w:pPr>
      <w:r w:rsidRPr="001356F1">
        <w:t>Financial implications</w:t>
      </w:r>
      <w:r w:rsidR="008F3A70">
        <w:t xml:space="preserve"> and legal issues</w:t>
      </w:r>
    </w:p>
    <w:p w:rsidR="007D0190" w:rsidRPr="00D7492C" w:rsidRDefault="00D7492C" w:rsidP="00D7696B">
      <w:pPr>
        <w:pStyle w:val="bParagraphtext"/>
      </w:pPr>
      <w:r w:rsidRPr="00D7492C">
        <w:t>The implications of this report will depend on Council’s recommendations, if any, and Council should be mindful of the possible costs in formulating its recommendations.</w:t>
      </w:r>
    </w:p>
    <w:p w:rsidR="00A95081" w:rsidRDefault="00D7492C" w:rsidP="00A95081">
      <w:pPr>
        <w:pStyle w:val="bParagraphtext"/>
      </w:pPr>
      <w:r w:rsidRPr="00D7492C">
        <w:t>The implications will depend on Council’s recommendations, if any.</w:t>
      </w:r>
      <w:r w:rsidR="00A95081" w:rsidRPr="00A95081">
        <w:t xml:space="preserve"> </w:t>
      </w:r>
      <w:r w:rsidR="00A95081">
        <w:t>Any recommendations will be considered in detail by the City Executive Board</w:t>
      </w:r>
      <w:r w:rsidR="00BC1EAF">
        <w:t>,</w:t>
      </w:r>
      <w:r w:rsidR="00A95081">
        <w:t xml:space="preserve"> before returnin</w:t>
      </w:r>
      <w:bookmarkStart w:id="0" w:name="_GoBack"/>
      <w:bookmarkEnd w:id="0"/>
      <w:r w:rsidR="00A95081">
        <w:t>g to Council</w:t>
      </w:r>
      <w:r w:rsidR="00BC1EAF">
        <w:t xml:space="preserve"> </w:t>
      </w:r>
      <w:r w:rsidR="00A95081">
        <w:t xml:space="preserve">should this be necessary. </w:t>
      </w:r>
    </w:p>
    <w:p w:rsidR="008F3A70" w:rsidRDefault="008F3A70" w:rsidP="008F3A70">
      <w:pPr>
        <w:pStyle w:val="bParagraphtext"/>
        <w:numPr>
          <w:ilvl w:val="0"/>
          <w:numId w:val="0"/>
        </w:numPr>
        <w:spacing w:after="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567"/>
        <w:gridCol w:w="3402"/>
        <w:gridCol w:w="4962"/>
      </w:tblGrid>
      <w:tr w:rsidR="00D7492C" w:rsidRPr="00A46E98" w:rsidTr="008F3A70">
        <w:trPr>
          <w:cantSplit/>
          <w:trHeight w:val="285"/>
        </w:trPr>
        <w:tc>
          <w:tcPr>
            <w:tcW w:w="3969" w:type="dxa"/>
            <w:gridSpan w:val="2"/>
            <w:tcBorders>
              <w:top w:val="single" w:sz="8" w:space="0" w:color="000000"/>
              <w:left w:val="single" w:sz="8" w:space="0" w:color="000000"/>
              <w:bottom w:val="single" w:sz="8" w:space="0" w:color="000000"/>
              <w:right w:val="nil"/>
            </w:tcBorders>
            <w:shd w:val="clear" w:color="auto" w:fill="auto"/>
          </w:tcPr>
          <w:p w:rsidR="00D7492C" w:rsidRPr="00A46E98" w:rsidRDefault="00D7492C" w:rsidP="008F3A70">
            <w:pPr>
              <w:spacing w:after="0"/>
              <w:rPr>
                <w:b/>
              </w:rPr>
            </w:pPr>
            <w:r w:rsidRPr="00A46E98">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D7492C" w:rsidRPr="00F45CD4" w:rsidRDefault="00D7492C" w:rsidP="008F3A70">
            <w:pPr>
              <w:spacing w:after="0"/>
            </w:pPr>
            <w:r>
              <w:t>Jennifer Thompson</w:t>
            </w:r>
          </w:p>
        </w:tc>
      </w:tr>
      <w:tr w:rsidR="00D7492C" w:rsidRPr="00A46E98" w:rsidTr="008F3A70">
        <w:trPr>
          <w:cantSplit/>
          <w:trHeight w:val="291"/>
        </w:trPr>
        <w:tc>
          <w:tcPr>
            <w:tcW w:w="3969" w:type="dxa"/>
            <w:gridSpan w:val="2"/>
            <w:tcBorders>
              <w:top w:val="single" w:sz="8" w:space="0" w:color="000000"/>
              <w:left w:val="single" w:sz="8" w:space="0" w:color="000000"/>
              <w:bottom w:val="nil"/>
              <w:right w:val="nil"/>
            </w:tcBorders>
            <w:shd w:val="clear" w:color="auto" w:fill="auto"/>
          </w:tcPr>
          <w:p w:rsidR="00D7492C" w:rsidRPr="00A46E98" w:rsidRDefault="00D7492C" w:rsidP="008F3A70">
            <w:pPr>
              <w:spacing w:after="0"/>
            </w:pPr>
            <w:r w:rsidRPr="00A46E98">
              <w:t>Job title</w:t>
            </w:r>
          </w:p>
        </w:tc>
        <w:tc>
          <w:tcPr>
            <w:tcW w:w="4962" w:type="dxa"/>
            <w:tcBorders>
              <w:top w:val="single" w:sz="8" w:space="0" w:color="000000"/>
              <w:left w:val="nil"/>
              <w:bottom w:val="nil"/>
              <w:right w:val="single" w:sz="8" w:space="0" w:color="000000"/>
            </w:tcBorders>
            <w:shd w:val="clear" w:color="auto" w:fill="auto"/>
          </w:tcPr>
          <w:p w:rsidR="00D7492C" w:rsidRPr="00F45CD4" w:rsidRDefault="00D7492C" w:rsidP="008F3A70">
            <w:pPr>
              <w:spacing w:after="0"/>
            </w:pPr>
            <w:r>
              <w:t>Committee and Members Services Officer</w:t>
            </w:r>
          </w:p>
        </w:tc>
      </w:tr>
      <w:tr w:rsidR="00D7492C" w:rsidRPr="00A46E98" w:rsidTr="008F3A70">
        <w:trPr>
          <w:cantSplit/>
          <w:trHeight w:val="287"/>
        </w:trPr>
        <w:tc>
          <w:tcPr>
            <w:tcW w:w="3969" w:type="dxa"/>
            <w:gridSpan w:val="2"/>
            <w:tcBorders>
              <w:top w:val="nil"/>
              <w:left w:val="single" w:sz="8" w:space="0" w:color="000000"/>
              <w:bottom w:val="nil"/>
              <w:right w:val="nil"/>
            </w:tcBorders>
            <w:shd w:val="clear" w:color="auto" w:fill="auto"/>
          </w:tcPr>
          <w:p w:rsidR="00D7492C" w:rsidRPr="00A46E98" w:rsidRDefault="00D7492C" w:rsidP="008F3A70">
            <w:pPr>
              <w:spacing w:after="0"/>
            </w:pPr>
            <w:r w:rsidRPr="00A46E98">
              <w:t>Service area or department</w:t>
            </w:r>
          </w:p>
        </w:tc>
        <w:tc>
          <w:tcPr>
            <w:tcW w:w="4962" w:type="dxa"/>
            <w:tcBorders>
              <w:top w:val="nil"/>
              <w:left w:val="nil"/>
              <w:bottom w:val="nil"/>
              <w:right w:val="single" w:sz="8" w:space="0" w:color="000000"/>
            </w:tcBorders>
            <w:shd w:val="clear" w:color="auto" w:fill="auto"/>
          </w:tcPr>
          <w:p w:rsidR="00D7492C" w:rsidRPr="00F45CD4" w:rsidRDefault="00D7492C" w:rsidP="008F3A70">
            <w:pPr>
              <w:spacing w:after="0"/>
            </w:pPr>
            <w:r>
              <w:t>Law and Governance</w:t>
            </w:r>
          </w:p>
        </w:tc>
      </w:tr>
      <w:tr w:rsidR="00D7492C" w:rsidRPr="00A46E98" w:rsidTr="008F3A70">
        <w:trPr>
          <w:cantSplit/>
          <w:trHeight w:val="277"/>
        </w:trPr>
        <w:tc>
          <w:tcPr>
            <w:tcW w:w="3969" w:type="dxa"/>
            <w:gridSpan w:val="2"/>
            <w:tcBorders>
              <w:top w:val="nil"/>
              <w:left w:val="single" w:sz="8" w:space="0" w:color="000000"/>
              <w:bottom w:val="nil"/>
              <w:right w:val="nil"/>
            </w:tcBorders>
            <w:shd w:val="clear" w:color="auto" w:fill="auto"/>
          </w:tcPr>
          <w:p w:rsidR="00D7492C" w:rsidRPr="00A46E98" w:rsidRDefault="00D7492C" w:rsidP="008F3A70">
            <w:pPr>
              <w:spacing w:after="0"/>
            </w:pPr>
            <w:r w:rsidRPr="00A46E98">
              <w:t xml:space="preserve">Telephone </w:t>
            </w:r>
          </w:p>
        </w:tc>
        <w:tc>
          <w:tcPr>
            <w:tcW w:w="4962" w:type="dxa"/>
            <w:tcBorders>
              <w:top w:val="nil"/>
              <w:left w:val="nil"/>
              <w:bottom w:val="nil"/>
              <w:right w:val="single" w:sz="8" w:space="0" w:color="000000"/>
            </w:tcBorders>
            <w:shd w:val="clear" w:color="auto" w:fill="auto"/>
          </w:tcPr>
          <w:p w:rsidR="00D7492C" w:rsidRPr="00F45CD4" w:rsidRDefault="00D7492C" w:rsidP="008F3A70">
            <w:pPr>
              <w:spacing w:after="0"/>
            </w:pPr>
            <w:r>
              <w:t>01865 252275</w:t>
            </w:r>
            <w:r w:rsidRPr="00F45CD4">
              <w:t xml:space="preserve">  </w:t>
            </w:r>
          </w:p>
        </w:tc>
      </w:tr>
      <w:tr w:rsidR="00D7492C" w:rsidRPr="00A46E98" w:rsidTr="008F3A70">
        <w:trPr>
          <w:cantSplit/>
          <w:trHeight w:val="295"/>
        </w:trPr>
        <w:tc>
          <w:tcPr>
            <w:tcW w:w="3969" w:type="dxa"/>
            <w:gridSpan w:val="2"/>
            <w:tcBorders>
              <w:top w:val="nil"/>
              <w:left w:val="single" w:sz="8" w:space="0" w:color="000000"/>
              <w:bottom w:val="single" w:sz="8" w:space="0" w:color="000000"/>
              <w:right w:val="nil"/>
            </w:tcBorders>
            <w:shd w:val="clear" w:color="auto" w:fill="auto"/>
          </w:tcPr>
          <w:p w:rsidR="00D7492C" w:rsidRPr="00A46E98" w:rsidRDefault="00D7492C" w:rsidP="008F3A70">
            <w:pPr>
              <w:spacing w:after="0"/>
            </w:pPr>
            <w:r w:rsidRPr="00A46E98">
              <w:t xml:space="preserve">e-mail </w:t>
            </w:r>
          </w:p>
        </w:tc>
        <w:tc>
          <w:tcPr>
            <w:tcW w:w="4962" w:type="dxa"/>
            <w:tcBorders>
              <w:top w:val="nil"/>
              <w:left w:val="nil"/>
              <w:bottom w:val="single" w:sz="8" w:space="0" w:color="000000"/>
              <w:right w:val="single" w:sz="8" w:space="0" w:color="000000"/>
            </w:tcBorders>
            <w:shd w:val="clear" w:color="auto" w:fill="auto"/>
          </w:tcPr>
          <w:p w:rsidR="00D7492C" w:rsidRPr="00F45CD4" w:rsidRDefault="008F3A70" w:rsidP="008F3A70">
            <w:pPr>
              <w:spacing w:after="0"/>
              <w:rPr>
                <w:rStyle w:val="Hyperlink"/>
              </w:rPr>
            </w:pPr>
            <w:hyperlink r:id="rId10" w:history="1">
              <w:r w:rsidR="00D7492C" w:rsidRPr="009D0190">
                <w:rPr>
                  <w:rStyle w:val="Hyperlink"/>
                </w:rPr>
                <w:t>jthompson@oxford.gov.uk</w:t>
              </w:r>
            </w:hyperlink>
            <w:r w:rsidR="00D7492C">
              <w:rPr>
                <w:rStyle w:val="Hyperlink"/>
              </w:rPr>
              <w:t xml:space="preserve"> </w:t>
            </w:r>
          </w:p>
        </w:tc>
      </w:tr>
      <w:tr w:rsidR="00DF093E" w:rsidRPr="001356F1" w:rsidTr="00D74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3"/>
            <w:tcBorders>
              <w:top w:val="single" w:sz="4" w:space="0" w:color="auto"/>
              <w:left w:val="single" w:sz="4" w:space="0" w:color="auto"/>
              <w:bottom w:val="single" w:sz="4" w:space="0" w:color="auto"/>
              <w:right w:val="single" w:sz="4" w:space="0" w:color="auto"/>
            </w:tcBorders>
            <w:shd w:val="clear" w:color="auto" w:fill="auto"/>
          </w:tcPr>
          <w:p w:rsidR="0093067A" w:rsidRPr="001356F1" w:rsidRDefault="00182B81" w:rsidP="00D7492C">
            <w:r w:rsidRPr="001356F1">
              <w:rPr>
                <w:rStyle w:val="Firstpagetablebold"/>
              </w:rPr>
              <w:t xml:space="preserve">Background Papers: </w:t>
            </w:r>
          </w:p>
        </w:tc>
      </w:tr>
      <w:tr w:rsidR="00DF093E" w:rsidRPr="001356F1" w:rsidTr="00D74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single" w:sz="4" w:space="0" w:color="auto"/>
              <w:left w:val="single" w:sz="4" w:space="0" w:color="auto"/>
              <w:bottom w:val="single" w:sz="4" w:space="0" w:color="auto"/>
              <w:right w:val="nil"/>
            </w:tcBorders>
            <w:shd w:val="clear" w:color="auto" w:fill="auto"/>
          </w:tcPr>
          <w:p w:rsidR="0093067A" w:rsidRPr="001356F1" w:rsidRDefault="0093067A" w:rsidP="00F41AC1"/>
        </w:tc>
        <w:tc>
          <w:tcPr>
            <w:tcW w:w="8364" w:type="dxa"/>
            <w:gridSpan w:val="2"/>
            <w:tcBorders>
              <w:top w:val="single" w:sz="4" w:space="0" w:color="auto"/>
              <w:left w:val="nil"/>
              <w:bottom w:val="single" w:sz="4" w:space="0" w:color="auto"/>
              <w:right w:val="single" w:sz="4" w:space="0" w:color="auto"/>
            </w:tcBorders>
          </w:tcPr>
          <w:p w:rsidR="0093067A" w:rsidRPr="001356F1" w:rsidRDefault="00066387" w:rsidP="00BD52C6">
            <w:r>
              <w:t>Paper petition available for inspection.</w:t>
            </w:r>
            <w:r w:rsidR="00D7696B">
              <w:t xml:space="preserve"> </w:t>
            </w:r>
          </w:p>
        </w:tc>
      </w:tr>
    </w:tbl>
    <w:p w:rsidR="00307DB7" w:rsidRPr="009E51FC" w:rsidRDefault="00307DB7" w:rsidP="008F3A70"/>
    <w:sectPr w:rsidR="00307DB7" w:rsidRPr="009E51FC"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D1C" w:rsidRDefault="005B2D1C" w:rsidP="004A6D2F">
      <w:r>
        <w:separator/>
      </w:r>
    </w:p>
  </w:endnote>
  <w:endnote w:type="continuationSeparator" w:id="0">
    <w:p w:rsidR="005B2D1C" w:rsidRDefault="005B2D1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D1C" w:rsidRDefault="005B2D1C" w:rsidP="004A6D2F">
      <w:r>
        <w:separator/>
      </w:r>
    </w:p>
  </w:footnote>
  <w:footnote w:type="continuationSeparator" w:id="0">
    <w:p w:rsidR="005B2D1C" w:rsidRDefault="005B2D1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573F1D"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p w:rsidR="00A7672F" w:rsidRDefault="00A7672F" w:rsidP="00D5547E">
    <w:pPr>
      <w:pStyle w:val="Header"/>
      <w:jc w:val="right"/>
    </w:pPr>
  </w:p>
  <w:p w:rsidR="00A7672F" w:rsidRDefault="00A7672F" w:rsidP="00055B7C">
    <w:pPr>
      <w:pStyle w:val="Head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BA11F87"/>
    <w:multiLevelType w:val="hybridMultilevel"/>
    <w:tmpl w:val="FD94A812"/>
    <w:lvl w:ilvl="0" w:tplc="BA12C5E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935041D"/>
    <w:multiLevelType w:val="hybridMultilevel"/>
    <w:tmpl w:val="E30E4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845FB7"/>
    <w:multiLevelType w:val="hybridMultilevel"/>
    <w:tmpl w:val="5D9ED69A"/>
    <w:lvl w:ilvl="0" w:tplc="08090003">
      <w:start w:val="1"/>
      <w:numFmt w:val="bullet"/>
      <w:lvlText w:val="o"/>
      <w:lvlJc w:val="left"/>
      <w:pPr>
        <w:ind w:left="754" w:hanging="360"/>
      </w:pPr>
      <w:rPr>
        <w:rFonts w:ascii="Courier New" w:hAnsi="Courier New" w:cs="Courier New" w:hint="default"/>
      </w:rPr>
    </w:lvl>
    <w:lvl w:ilvl="1" w:tplc="08090001">
      <w:start w:val="1"/>
      <w:numFmt w:val="bullet"/>
      <w:lvlText w:val=""/>
      <w:lvlJc w:val="left"/>
      <w:pPr>
        <w:ind w:left="1474" w:hanging="360"/>
      </w:pPr>
      <w:rPr>
        <w:rFonts w:ascii="Symbol" w:hAnsi="Symbol" w:hint="default"/>
      </w:r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934842"/>
    <w:multiLevelType w:val="hybridMultilevel"/>
    <w:tmpl w:val="9BACB23C"/>
    <w:lvl w:ilvl="0" w:tplc="AFA25F0A">
      <w:start w:val="1"/>
      <w:numFmt w:val="bullet"/>
      <w:lvlText w:val=""/>
      <w:lvlJc w:val="left"/>
      <w:pPr>
        <w:ind w:left="754" w:hanging="360"/>
      </w:pPr>
      <w:rPr>
        <w:rFonts w:ascii="Symbol" w:hAnsi="Symbol" w:hint="default"/>
      </w:rPr>
    </w:lvl>
    <w:lvl w:ilvl="1" w:tplc="08090001">
      <w:start w:val="1"/>
      <w:numFmt w:val="bullet"/>
      <w:lvlText w:val=""/>
      <w:lvlJc w:val="left"/>
      <w:pPr>
        <w:ind w:left="1474" w:hanging="360"/>
      </w:pPr>
      <w:rPr>
        <w:rFonts w:ascii="Symbol" w:hAnsi="Symbol" w:hint="default"/>
      </w:r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2">
    <w:nsid w:val="5CED4A19"/>
    <w:multiLevelType w:val="hybridMultilevel"/>
    <w:tmpl w:val="2368C97C"/>
    <w:lvl w:ilvl="0" w:tplc="776E36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A22831"/>
    <w:multiLevelType w:val="multilevel"/>
    <w:tmpl w:val="43D6D2FA"/>
    <w:numStyleLink w:val="StyleBulletedSymbolsymbolLeft063cmHanging063cm"/>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845D7D"/>
    <w:multiLevelType w:val="multilevel"/>
    <w:tmpl w:val="E06ABEE6"/>
    <w:lvl w:ilvl="0">
      <w:start w:val="1"/>
      <w:numFmt w:val="bullet"/>
      <w:lvlText w:val=""/>
      <w:lvlJc w:val="left"/>
      <w:pPr>
        <w:ind w:left="786" w:hanging="360"/>
      </w:pPr>
      <w:rPr>
        <w:rFonts w:ascii="Symbol" w:hAnsi="Symbol" w:hint="default"/>
        <w:color w:val="000000"/>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7">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7D27CBC"/>
    <w:multiLevelType w:val="hybridMultilevel"/>
    <w:tmpl w:val="F6B416F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nsid w:val="798365C6"/>
    <w:multiLevelType w:val="multilevel"/>
    <w:tmpl w:val="E67CE66C"/>
    <w:numStyleLink w:val="StyleNumberedLeft0cmHanging075cm"/>
  </w:abstractNum>
  <w:num w:numId="1">
    <w:abstractNumId w:val="28"/>
  </w:num>
  <w:num w:numId="2">
    <w:abstractNumId w:val="35"/>
  </w:num>
  <w:num w:numId="3">
    <w:abstractNumId w:val="25"/>
  </w:num>
  <w:num w:numId="4">
    <w:abstractNumId w:val="20"/>
  </w:num>
  <w:num w:numId="5">
    <w:abstractNumId w:val="30"/>
  </w:num>
  <w:num w:numId="6">
    <w:abstractNumId w:val="37"/>
  </w:num>
  <w:num w:numId="7">
    <w:abstractNumId w:val="24"/>
  </w:num>
  <w:num w:numId="8">
    <w:abstractNumId w:val="22"/>
  </w:num>
  <w:num w:numId="9">
    <w:abstractNumId w:val="13"/>
  </w:num>
  <w:num w:numId="10">
    <w:abstractNumId w:val="16"/>
  </w:num>
  <w:num w:numId="11">
    <w:abstractNumId w:val="27"/>
  </w:num>
  <w:num w:numId="12">
    <w:abstractNumId w:val="26"/>
  </w:num>
  <w:num w:numId="13">
    <w:abstractNumId w:val="10"/>
  </w:num>
  <w:num w:numId="14">
    <w:abstractNumId w:val="39"/>
  </w:num>
  <w:num w:numId="15">
    <w:abstractNumId w:val="17"/>
  </w:num>
  <w:num w:numId="16">
    <w:abstractNumId w:val="11"/>
  </w:num>
  <w:num w:numId="17">
    <w:abstractNumId w:val="29"/>
  </w:num>
  <w:num w:numId="18">
    <w:abstractNumId w:val="12"/>
  </w:num>
  <w:num w:numId="19">
    <w:abstractNumId w:val="33"/>
  </w:num>
  <w:num w:numId="20">
    <w:abstractNumId w:val="18"/>
  </w:num>
  <w:num w:numId="21">
    <w:abstractNumId w:val="23"/>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9"/>
  </w:num>
  <w:num w:numId="37">
    <w:abstractNumId w:val="15"/>
  </w:num>
  <w:num w:numId="38">
    <w:abstractNumId w:val="31"/>
  </w:num>
  <w:num w:numId="39">
    <w:abstractNumId w:val="21"/>
  </w:num>
  <w:num w:numId="40">
    <w:abstractNumId w:val="36"/>
  </w:num>
  <w:num w:numId="41">
    <w:abstractNumId w:val="3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1D"/>
    <w:rsid w:val="00007273"/>
    <w:rsid w:val="000117D4"/>
    <w:rsid w:val="00023561"/>
    <w:rsid w:val="000314D7"/>
    <w:rsid w:val="00045F8B"/>
    <w:rsid w:val="00046D2B"/>
    <w:rsid w:val="00055B7C"/>
    <w:rsid w:val="00055CA7"/>
    <w:rsid w:val="00056263"/>
    <w:rsid w:val="00064D8A"/>
    <w:rsid w:val="00064F82"/>
    <w:rsid w:val="00066387"/>
    <w:rsid w:val="00066510"/>
    <w:rsid w:val="0006772F"/>
    <w:rsid w:val="00077523"/>
    <w:rsid w:val="000A3384"/>
    <w:rsid w:val="000C089F"/>
    <w:rsid w:val="000C3928"/>
    <w:rsid w:val="000C5E8E"/>
    <w:rsid w:val="000F4751"/>
    <w:rsid w:val="0010524C"/>
    <w:rsid w:val="00111FB1"/>
    <w:rsid w:val="00113418"/>
    <w:rsid w:val="001156AD"/>
    <w:rsid w:val="001356F1"/>
    <w:rsid w:val="00136994"/>
    <w:rsid w:val="001372C2"/>
    <w:rsid w:val="0014128E"/>
    <w:rsid w:val="00145B24"/>
    <w:rsid w:val="00151888"/>
    <w:rsid w:val="001655C4"/>
    <w:rsid w:val="00170A2D"/>
    <w:rsid w:val="001808BC"/>
    <w:rsid w:val="00182B81"/>
    <w:rsid w:val="0018619D"/>
    <w:rsid w:val="00193B1C"/>
    <w:rsid w:val="001A011E"/>
    <w:rsid w:val="001A066A"/>
    <w:rsid w:val="001A13E6"/>
    <w:rsid w:val="001A5731"/>
    <w:rsid w:val="001B0D17"/>
    <w:rsid w:val="001B42C3"/>
    <w:rsid w:val="001C5D5E"/>
    <w:rsid w:val="001D678D"/>
    <w:rsid w:val="001E03F8"/>
    <w:rsid w:val="001E1678"/>
    <w:rsid w:val="001E3376"/>
    <w:rsid w:val="001F1E65"/>
    <w:rsid w:val="002069B3"/>
    <w:rsid w:val="002329CF"/>
    <w:rsid w:val="00232F5B"/>
    <w:rsid w:val="002351B5"/>
    <w:rsid w:val="00242E91"/>
    <w:rsid w:val="00247C29"/>
    <w:rsid w:val="00260467"/>
    <w:rsid w:val="00263EA3"/>
    <w:rsid w:val="00283872"/>
    <w:rsid w:val="00284457"/>
    <w:rsid w:val="00284F85"/>
    <w:rsid w:val="00290915"/>
    <w:rsid w:val="002A22E2"/>
    <w:rsid w:val="002C4286"/>
    <w:rsid w:val="002C64F7"/>
    <w:rsid w:val="002F41F2"/>
    <w:rsid w:val="003003EA"/>
    <w:rsid w:val="00301BF3"/>
    <w:rsid w:val="0030208D"/>
    <w:rsid w:val="00307DB7"/>
    <w:rsid w:val="00323418"/>
    <w:rsid w:val="003357BF"/>
    <w:rsid w:val="00341F8F"/>
    <w:rsid w:val="00364FAD"/>
    <w:rsid w:val="0036738F"/>
    <w:rsid w:val="0036759C"/>
    <w:rsid w:val="00367AE5"/>
    <w:rsid w:val="00367D71"/>
    <w:rsid w:val="0037650F"/>
    <w:rsid w:val="0038150A"/>
    <w:rsid w:val="00387ABB"/>
    <w:rsid w:val="003B6E75"/>
    <w:rsid w:val="003B7DA1"/>
    <w:rsid w:val="003D0379"/>
    <w:rsid w:val="003D12D5"/>
    <w:rsid w:val="003D2574"/>
    <w:rsid w:val="003D4C59"/>
    <w:rsid w:val="003D7325"/>
    <w:rsid w:val="003E2200"/>
    <w:rsid w:val="003F4267"/>
    <w:rsid w:val="00404032"/>
    <w:rsid w:val="0040736F"/>
    <w:rsid w:val="00410720"/>
    <w:rsid w:val="00412C1F"/>
    <w:rsid w:val="00421CB2"/>
    <w:rsid w:val="00425687"/>
    <w:rsid w:val="004268B9"/>
    <w:rsid w:val="00433B96"/>
    <w:rsid w:val="004440F1"/>
    <w:rsid w:val="0044464C"/>
    <w:rsid w:val="004456DD"/>
    <w:rsid w:val="00446CDF"/>
    <w:rsid w:val="004521B7"/>
    <w:rsid w:val="00462AB5"/>
    <w:rsid w:val="00465EAF"/>
    <w:rsid w:val="004738C5"/>
    <w:rsid w:val="00475AD6"/>
    <w:rsid w:val="00491046"/>
    <w:rsid w:val="004A2AC7"/>
    <w:rsid w:val="004A6D2F"/>
    <w:rsid w:val="004C2887"/>
    <w:rsid w:val="004D2626"/>
    <w:rsid w:val="004D6E26"/>
    <w:rsid w:val="004D77D3"/>
    <w:rsid w:val="004E2959"/>
    <w:rsid w:val="004F20EF"/>
    <w:rsid w:val="0050321C"/>
    <w:rsid w:val="0051593E"/>
    <w:rsid w:val="005276AA"/>
    <w:rsid w:val="005328B6"/>
    <w:rsid w:val="00542D42"/>
    <w:rsid w:val="0054712D"/>
    <w:rsid w:val="00547EF6"/>
    <w:rsid w:val="005570B5"/>
    <w:rsid w:val="00562E11"/>
    <w:rsid w:val="00567E18"/>
    <w:rsid w:val="00573F1D"/>
    <w:rsid w:val="00575F5F"/>
    <w:rsid w:val="00581805"/>
    <w:rsid w:val="00585F76"/>
    <w:rsid w:val="00591531"/>
    <w:rsid w:val="005A34E4"/>
    <w:rsid w:val="005B17F2"/>
    <w:rsid w:val="005B2D1C"/>
    <w:rsid w:val="005B7FB0"/>
    <w:rsid w:val="005C35A5"/>
    <w:rsid w:val="005C577C"/>
    <w:rsid w:val="005D0621"/>
    <w:rsid w:val="005D1E27"/>
    <w:rsid w:val="005D2A3E"/>
    <w:rsid w:val="005D750A"/>
    <w:rsid w:val="005E022E"/>
    <w:rsid w:val="005E5215"/>
    <w:rsid w:val="005F7F7E"/>
    <w:rsid w:val="006019E6"/>
    <w:rsid w:val="00614693"/>
    <w:rsid w:val="00623C2F"/>
    <w:rsid w:val="00633578"/>
    <w:rsid w:val="00637068"/>
    <w:rsid w:val="00650811"/>
    <w:rsid w:val="00661D3E"/>
    <w:rsid w:val="00692627"/>
    <w:rsid w:val="006969E7"/>
    <w:rsid w:val="006A3643"/>
    <w:rsid w:val="006C2A29"/>
    <w:rsid w:val="006C64CF"/>
    <w:rsid w:val="006D17B1"/>
    <w:rsid w:val="006D2532"/>
    <w:rsid w:val="006D4752"/>
    <w:rsid w:val="006D708A"/>
    <w:rsid w:val="006E14C1"/>
    <w:rsid w:val="006F0292"/>
    <w:rsid w:val="006F27FA"/>
    <w:rsid w:val="006F416B"/>
    <w:rsid w:val="006F519B"/>
    <w:rsid w:val="00713675"/>
    <w:rsid w:val="00715823"/>
    <w:rsid w:val="007169B2"/>
    <w:rsid w:val="00726FAD"/>
    <w:rsid w:val="00737B93"/>
    <w:rsid w:val="00745312"/>
    <w:rsid w:val="00745BF0"/>
    <w:rsid w:val="007615FE"/>
    <w:rsid w:val="0076655C"/>
    <w:rsid w:val="0077369A"/>
    <w:rsid w:val="007742DC"/>
    <w:rsid w:val="00791437"/>
    <w:rsid w:val="00796623"/>
    <w:rsid w:val="007A2E32"/>
    <w:rsid w:val="007B0C2C"/>
    <w:rsid w:val="007B278E"/>
    <w:rsid w:val="007C5C23"/>
    <w:rsid w:val="007D0190"/>
    <w:rsid w:val="007E2A26"/>
    <w:rsid w:val="007F2348"/>
    <w:rsid w:val="007F7977"/>
    <w:rsid w:val="00803F07"/>
    <w:rsid w:val="0080749A"/>
    <w:rsid w:val="00810C81"/>
    <w:rsid w:val="0081697E"/>
    <w:rsid w:val="00821FB8"/>
    <w:rsid w:val="00822ACD"/>
    <w:rsid w:val="00833E3B"/>
    <w:rsid w:val="00855C66"/>
    <w:rsid w:val="00871EE4"/>
    <w:rsid w:val="008740BC"/>
    <w:rsid w:val="008A5977"/>
    <w:rsid w:val="008B293F"/>
    <w:rsid w:val="008B7371"/>
    <w:rsid w:val="008D205A"/>
    <w:rsid w:val="008D3DDB"/>
    <w:rsid w:val="008E4C21"/>
    <w:rsid w:val="008E4CC4"/>
    <w:rsid w:val="008F3A70"/>
    <w:rsid w:val="008F573F"/>
    <w:rsid w:val="009034EC"/>
    <w:rsid w:val="00923973"/>
    <w:rsid w:val="0093067A"/>
    <w:rsid w:val="00941C60"/>
    <w:rsid w:val="0096417C"/>
    <w:rsid w:val="00966D42"/>
    <w:rsid w:val="00971206"/>
    <w:rsid w:val="00971689"/>
    <w:rsid w:val="00973E90"/>
    <w:rsid w:val="00975B07"/>
    <w:rsid w:val="00980B4A"/>
    <w:rsid w:val="009A7AFB"/>
    <w:rsid w:val="009E3D0A"/>
    <w:rsid w:val="009E51FC"/>
    <w:rsid w:val="009F1D28"/>
    <w:rsid w:val="009F64E2"/>
    <w:rsid w:val="009F7618"/>
    <w:rsid w:val="00A04D23"/>
    <w:rsid w:val="00A06766"/>
    <w:rsid w:val="00A13765"/>
    <w:rsid w:val="00A16667"/>
    <w:rsid w:val="00A21B12"/>
    <w:rsid w:val="00A23F80"/>
    <w:rsid w:val="00A26A54"/>
    <w:rsid w:val="00A46E98"/>
    <w:rsid w:val="00A508C1"/>
    <w:rsid w:val="00A6352B"/>
    <w:rsid w:val="00A66BE5"/>
    <w:rsid w:val="00A701B5"/>
    <w:rsid w:val="00A714BB"/>
    <w:rsid w:val="00A7672F"/>
    <w:rsid w:val="00A92D8F"/>
    <w:rsid w:val="00A95081"/>
    <w:rsid w:val="00AA52FD"/>
    <w:rsid w:val="00AB2988"/>
    <w:rsid w:val="00AB7999"/>
    <w:rsid w:val="00AC5687"/>
    <w:rsid w:val="00AD1C44"/>
    <w:rsid w:val="00AD3292"/>
    <w:rsid w:val="00AE7AF0"/>
    <w:rsid w:val="00AF34D9"/>
    <w:rsid w:val="00B43490"/>
    <w:rsid w:val="00B500CA"/>
    <w:rsid w:val="00B56D84"/>
    <w:rsid w:val="00B84827"/>
    <w:rsid w:val="00B86314"/>
    <w:rsid w:val="00B948A9"/>
    <w:rsid w:val="00BA1C2E"/>
    <w:rsid w:val="00BB5B4C"/>
    <w:rsid w:val="00BC1EAF"/>
    <w:rsid w:val="00BC200B"/>
    <w:rsid w:val="00BC4756"/>
    <w:rsid w:val="00BC69A4"/>
    <w:rsid w:val="00BD1ACB"/>
    <w:rsid w:val="00BD52C6"/>
    <w:rsid w:val="00BE0680"/>
    <w:rsid w:val="00BE305F"/>
    <w:rsid w:val="00BE7BA3"/>
    <w:rsid w:val="00BE7BED"/>
    <w:rsid w:val="00BF5682"/>
    <w:rsid w:val="00BF5A67"/>
    <w:rsid w:val="00BF7B09"/>
    <w:rsid w:val="00C0366B"/>
    <w:rsid w:val="00C1567B"/>
    <w:rsid w:val="00C20A95"/>
    <w:rsid w:val="00C2692F"/>
    <w:rsid w:val="00C3207C"/>
    <w:rsid w:val="00C335A1"/>
    <w:rsid w:val="00C400E1"/>
    <w:rsid w:val="00C41187"/>
    <w:rsid w:val="00C63C31"/>
    <w:rsid w:val="00C757A0"/>
    <w:rsid w:val="00C760DE"/>
    <w:rsid w:val="00C82630"/>
    <w:rsid w:val="00C85B4E"/>
    <w:rsid w:val="00C907F7"/>
    <w:rsid w:val="00CA2103"/>
    <w:rsid w:val="00CA2317"/>
    <w:rsid w:val="00CA24DE"/>
    <w:rsid w:val="00CB6B99"/>
    <w:rsid w:val="00CC1C24"/>
    <w:rsid w:val="00CE4C87"/>
    <w:rsid w:val="00CE4E7E"/>
    <w:rsid w:val="00CE544A"/>
    <w:rsid w:val="00CE56CE"/>
    <w:rsid w:val="00D11A98"/>
    <w:rsid w:val="00D11E1C"/>
    <w:rsid w:val="00D160B0"/>
    <w:rsid w:val="00D17F94"/>
    <w:rsid w:val="00D223FC"/>
    <w:rsid w:val="00D26D1E"/>
    <w:rsid w:val="00D277A7"/>
    <w:rsid w:val="00D474CF"/>
    <w:rsid w:val="00D55209"/>
    <w:rsid w:val="00D5547E"/>
    <w:rsid w:val="00D72B6B"/>
    <w:rsid w:val="00D7492C"/>
    <w:rsid w:val="00D7696B"/>
    <w:rsid w:val="00D869A1"/>
    <w:rsid w:val="00DA413F"/>
    <w:rsid w:val="00DA4584"/>
    <w:rsid w:val="00DA517C"/>
    <w:rsid w:val="00DA614B"/>
    <w:rsid w:val="00DC3060"/>
    <w:rsid w:val="00DE0FB2"/>
    <w:rsid w:val="00DE5E0E"/>
    <w:rsid w:val="00DE6F7A"/>
    <w:rsid w:val="00DF093E"/>
    <w:rsid w:val="00DF7A9A"/>
    <w:rsid w:val="00E011D9"/>
    <w:rsid w:val="00E01F42"/>
    <w:rsid w:val="00E101D9"/>
    <w:rsid w:val="00E15946"/>
    <w:rsid w:val="00E206D6"/>
    <w:rsid w:val="00E25730"/>
    <w:rsid w:val="00E3366E"/>
    <w:rsid w:val="00E52086"/>
    <w:rsid w:val="00E543A6"/>
    <w:rsid w:val="00E60479"/>
    <w:rsid w:val="00E61D73"/>
    <w:rsid w:val="00E73684"/>
    <w:rsid w:val="00E818D6"/>
    <w:rsid w:val="00E87F7A"/>
    <w:rsid w:val="00E90B44"/>
    <w:rsid w:val="00E96BD7"/>
    <w:rsid w:val="00EA0DB1"/>
    <w:rsid w:val="00EA0EE9"/>
    <w:rsid w:val="00EC7A70"/>
    <w:rsid w:val="00ED52CA"/>
    <w:rsid w:val="00ED5860"/>
    <w:rsid w:val="00EE35C9"/>
    <w:rsid w:val="00EF31C9"/>
    <w:rsid w:val="00F05ECA"/>
    <w:rsid w:val="00F3566E"/>
    <w:rsid w:val="00F375FB"/>
    <w:rsid w:val="00F41AC1"/>
    <w:rsid w:val="00F4367A"/>
    <w:rsid w:val="00F445B1"/>
    <w:rsid w:val="00F45CD4"/>
    <w:rsid w:val="00F65D71"/>
    <w:rsid w:val="00F66DCA"/>
    <w:rsid w:val="00F74F53"/>
    <w:rsid w:val="00F7606D"/>
    <w:rsid w:val="00F81670"/>
    <w:rsid w:val="00F82024"/>
    <w:rsid w:val="00F93B14"/>
    <w:rsid w:val="00F95BC9"/>
    <w:rsid w:val="00FA624C"/>
    <w:rsid w:val="00FB7E5E"/>
    <w:rsid w:val="00FD0FAC"/>
    <w:rsid w:val="00FD1DFA"/>
    <w:rsid w:val="00FD4966"/>
    <w:rsid w:val="00FE50A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D52C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3765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DF7A9A"/>
    <w:pPr>
      <w:autoSpaceDE w:val="0"/>
      <w:autoSpaceDN w:val="0"/>
      <w:adjustRightInd w:val="0"/>
    </w:pPr>
    <w:rPr>
      <w:rFonts w:cs="Arial"/>
      <w:color w:val="000000"/>
      <w:sz w:val="24"/>
      <w:szCs w:val="24"/>
    </w:rPr>
  </w:style>
  <w:style w:type="character" w:customStyle="1" w:styleId="Heading3Char">
    <w:name w:val="Heading 3 Char"/>
    <w:basedOn w:val="DefaultParagraphFont"/>
    <w:link w:val="Heading3"/>
    <w:semiHidden/>
    <w:rsid w:val="0037650F"/>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rsid w:val="00E159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D52C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3765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DF7A9A"/>
    <w:pPr>
      <w:autoSpaceDE w:val="0"/>
      <w:autoSpaceDN w:val="0"/>
      <w:adjustRightInd w:val="0"/>
    </w:pPr>
    <w:rPr>
      <w:rFonts w:cs="Arial"/>
      <w:color w:val="000000"/>
      <w:sz w:val="24"/>
      <w:szCs w:val="24"/>
    </w:rPr>
  </w:style>
  <w:style w:type="character" w:customStyle="1" w:styleId="Heading3Char">
    <w:name w:val="Heading 3 Char"/>
    <w:basedOn w:val="DefaultParagraphFont"/>
    <w:link w:val="Heading3"/>
    <w:semiHidden/>
    <w:rsid w:val="0037650F"/>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rsid w:val="00E159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23541270">
      <w:bodyDiv w:val="1"/>
      <w:marLeft w:val="0"/>
      <w:marRight w:val="0"/>
      <w:marTop w:val="0"/>
      <w:marBottom w:val="0"/>
      <w:divBdr>
        <w:top w:val="none" w:sz="0" w:space="0" w:color="auto"/>
        <w:left w:val="none" w:sz="0" w:space="0" w:color="auto"/>
        <w:bottom w:val="none" w:sz="0" w:space="0" w:color="auto"/>
        <w:right w:val="none" w:sz="0" w:space="0" w:color="auto"/>
      </w:divBdr>
      <w:divsChild>
        <w:div w:id="1589851836">
          <w:marLeft w:val="0"/>
          <w:marRight w:val="0"/>
          <w:marTop w:val="0"/>
          <w:marBottom w:val="0"/>
          <w:divBdr>
            <w:top w:val="none" w:sz="0" w:space="0" w:color="auto"/>
            <w:left w:val="none" w:sz="0" w:space="0" w:color="auto"/>
            <w:bottom w:val="none" w:sz="0" w:space="0" w:color="auto"/>
            <w:right w:val="none" w:sz="0" w:space="0" w:color="auto"/>
          </w:divBdr>
        </w:div>
        <w:div w:id="1941331065">
          <w:marLeft w:val="0"/>
          <w:marRight w:val="0"/>
          <w:marTop w:val="0"/>
          <w:marBottom w:val="0"/>
          <w:divBdr>
            <w:top w:val="none" w:sz="0" w:space="0" w:color="auto"/>
            <w:left w:val="none" w:sz="0" w:space="0" w:color="auto"/>
            <w:bottom w:val="none" w:sz="0" w:space="0" w:color="auto"/>
            <w:right w:val="none" w:sz="0" w:space="0" w:color="auto"/>
          </w:divBdr>
        </w:div>
      </w:divsChild>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37339506">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9404216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thompson@oxford.gov.uk" TargetMode="External"/><Relationship Id="rId4" Type="http://schemas.microsoft.com/office/2007/relationships/stylesWithEffects" Target="stylesWithEffects.xml"/><Relationship Id="rId9" Type="http://schemas.openxmlformats.org/officeDocument/2006/relationships/hyperlink" Target="https://www.change.org/p/oxford-city-council-oxford-city-council-where-are-our-promised-1-000-westgate-bike-racks-089aef70-1c8a-4f8b-a16a-24f3092eb16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8599F-56DF-42F7-A96E-17487BB9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A839F70C</Template>
  <TotalTime>119</TotalTime>
  <Pages>4</Pages>
  <Words>1015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jthompson</cp:lastModifiedBy>
  <cp:revision>5</cp:revision>
  <cp:lastPrinted>2015-07-03T13:50:00Z</cp:lastPrinted>
  <dcterms:created xsi:type="dcterms:W3CDTF">2017-11-10T10:22:00Z</dcterms:created>
  <dcterms:modified xsi:type="dcterms:W3CDTF">2018-01-15T11:42:00Z</dcterms:modified>
</cp:coreProperties>
</file>